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EA" w:rsidRDefault="009500EA" w:rsidP="009500EA">
      <w:pPr>
        <w:spacing w:line="500" w:lineRule="exact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9500EA" w:rsidRDefault="009500EA" w:rsidP="009500EA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0"/>
          <w:sz w:val="36"/>
          <w:szCs w:val="32"/>
        </w:rPr>
        <w:t>更名和调整的市级企业技术中心名单</w:t>
      </w:r>
    </w:p>
    <w:p w:rsidR="009500EA" w:rsidRDefault="009500EA" w:rsidP="009500EA">
      <w:pPr>
        <w:spacing w:line="500" w:lineRule="exact"/>
        <w:jc w:val="center"/>
        <w:rPr>
          <w:rFonts w:ascii="华文中宋" w:eastAsia="华文中宋" w:hAnsi="华文中宋" w:hint="eastAsia"/>
          <w:b/>
          <w:sz w:val="36"/>
          <w:szCs w:val="32"/>
        </w:rPr>
      </w:pPr>
    </w:p>
    <w:tbl>
      <w:tblPr>
        <w:tblW w:w="9837" w:type="dxa"/>
        <w:jc w:val="center"/>
        <w:tblLayout w:type="fixed"/>
        <w:tblLook w:val="0000"/>
      </w:tblPr>
      <w:tblGrid>
        <w:gridCol w:w="807"/>
        <w:gridCol w:w="4305"/>
        <w:gridCol w:w="4725"/>
      </w:tblGrid>
      <w:tr w:rsidR="009500EA" w:rsidTr="00616BD2">
        <w:trPr>
          <w:cantSplit/>
          <w:trHeight w:val="485"/>
          <w:tblHeader/>
          <w:jc w:val="center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原名称</w:t>
            </w:r>
          </w:p>
        </w:tc>
        <w:tc>
          <w:tcPr>
            <w:tcW w:w="4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kern w:val="0"/>
                <w:sz w:val="24"/>
                <w:szCs w:val="24"/>
              </w:rPr>
              <w:t>现名称</w:t>
            </w:r>
          </w:p>
        </w:tc>
      </w:tr>
      <w:tr w:rsidR="009500EA" w:rsidTr="00616BD2">
        <w:trPr>
          <w:cantSplit/>
          <w:trHeight w:val="544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上海合晶硅材料有限公司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上海合晶硅材料股份有限公司</w:t>
            </w:r>
          </w:p>
        </w:tc>
      </w:tr>
      <w:tr w:rsidR="009500EA" w:rsidTr="00616BD2">
        <w:trPr>
          <w:cantSplit/>
          <w:trHeight w:val="557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上海宝钢工业技术服务有限公司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宝武装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备智能科技有限公司</w:t>
            </w:r>
          </w:p>
        </w:tc>
      </w:tr>
      <w:tr w:rsidR="009500EA" w:rsidTr="00616BD2">
        <w:trPr>
          <w:cantSplit/>
          <w:trHeight w:val="614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  <w:t>中铁上海工程局集团第二工程有限公司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中铁上海工程局集团市政环保工程有限公司</w:t>
            </w:r>
          </w:p>
        </w:tc>
      </w:tr>
      <w:tr w:rsidR="009500EA" w:rsidTr="00616BD2">
        <w:trPr>
          <w:cantSplit/>
          <w:trHeight w:val="477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  <w:t>上海风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  <w:t>语筑展示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  <w:t>股份有限公司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上海风语筑文化科技股份有限公司</w:t>
            </w:r>
          </w:p>
        </w:tc>
      </w:tr>
      <w:tr w:rsidR="009500EA" w:rsidTr="00616BD2">
        <w:trPr>
          <w:cantSplit/>
          <w:trHeight w:val="525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  <w:t>上海和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  <w:t>辉光电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  <w:t>有限公司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上海和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辉光电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股份有限公司</w:t>
            </w:r>
          </w:p>
        </w:tc>
      </w:tr>
      <w:tr w:rsidR="009500EA" w:rsidTr="00616BD2">
        <w:trPr>
          <w:cantSplit/>
          <w:trHeight w:val="572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  <w:t>上海先进半导体制造股份有限公司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上海先进半导体制造有限公司</w:t>
            </w:r>
          </w:p>
        </w:tc>
      </w:tr>
      <w:tr w:rsidR="009500EA" w:rsidTr="00616BD2">
        <w:trPr>
          <w:cantSplit/>
          <w:trHeight w:val="493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  <w:t>上海金标实业有限公司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上海金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标文化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创意股份有限公司</w:t>
            </w:r>
          </w:p>
        </w:tc>
      </w:tr>
      <w:tr w:rsidR="009500EA" w:rsidTr="00616BD2">
        <w:trPr>
          <w:cantSplit/>
          <w:trHeight w:val="288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  <w:t>上海建工材料工程有限公司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上海建工建材科技集团股份有限公司</w:t>
            </w:r>
          </w:p>
        </w:tc>
      </w:tr>
      <w:tr w:rsidR="009500EA" w:rsidTr="00616BD2">
        <w:trPr>
          <w:cantSplit/>
          <w:trHeight w:val="523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  <w:t>上海天臣防伪技术股份有限公司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上海</w:t>
            </w: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天臣微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纳米科技股份有限公司</w:t>
            </w:r>
          </w:p>
        </w:tc>
      </w:tr>
      <w:tr w:rsidR="009500EA" w:rsidTr="00616BD2">
        <w:trPr>
          <w:cantSplit/>
          <w:trHeight w:val="584"/>
          <w:jc w:val="center"/>
        </w:trPr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8"/>
              </w:rPr>
              <w:t>上海博隆粉体工程有限公司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EA" w:rsidRDefault="009500EA" w:rsidP="00616BD2">
            <w:pPr>
              <w:widowControl/>
              <w:spacing w:line="36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8"/>
              </w:rPr>
              <w:t>上海博隆装备技术股份有限公司</w:t>
            </w:r>
          </w:p>
        </w:tc>
      </w:tr>
    </w:tbl>
    <w:p w:rsidR="009500EA" w:rsidRDefault="009500EA" w:rsidP="009500EA">
      <w:pPr>
        <w:spacing w:line="540" w:lineRule="exact"/>
        <w:rPr>
          <w:rFonts w:hint="eastAsia"/>
          <w:szCs w:val="32"/>
        </w:rPr>
      </w:pPr>
    </w:p>
    <w:p w:rsidR="009500EA" w:rsidRDefault="009500EA" w:rsidP="009500EA">
      <w:pPr>
        <w:spacing w:line="540" w:lineRule="exact"/>
        <w:rPr>
          <w:rFonts w:hint="eastAsia"/>
          <w:szCs w:val="32"/>
        </w:rPr>
      </w:pPr>
    </w:p>
    <w:p w:rsidR="008F61CD" w:rsidRPr="009500EA" w:rsidRDefault="008F61CD"/>
    <w:sectPr w:rsidR="008F61CD" w:rsidRPr="009500EA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0EA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26F7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076B8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350"/>
    <w:rsid w:val="00226911"/>
    <w:rsid w:val="00227853"/>
    <w:rsid w:val="00230ED7"/>
    <w:rsid w:val="00231838"/>
    <w:rsid w:val="002347DC"/>
    <w:rsid w:val="00235FE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36E4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09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3449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60BB"/>
    <w:rsid w:val="0094795A"/>
    <w:rsid w:val="00947EC5"/>
    <w:rsid w:val="009500EA"/>
    <w:rsid w:val="0095174F"/>
    <w:rsid w:val="00951DD7"/>
    <w:rsid w:val="00954680"/>
    <w:rsid w:val="00955BA3"/>
    <w:rsid w:val="0095672A"/>
    <w:rsid w:val="00956B4A"/>
    <w:rsid w:val="0095700F"/>
    <w:rsid w:val="00957824"/>
    <w:rsid w:val="00957E6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CF7"/>
    <w:rsid w:val="009A6987"/>
    <w:rsid w:val="009B0F09"/>
    <w:rsid w:val="009B4401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51A07"/>
    <w:rsid w:val="00A51B11"/>
    <w:rsid w:val="00A51B57"/>
    <w:rsid w:val="00A53CDE"/>
    <w:rsid w:val="00A54A77"/>
    <w:rsid w:val="00A54BDD"/>
    <w:rsid w:val="00A55F23"/>
    <w:rsid w:val="00A56DB0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12AB"/>
    <w:rsid w:val="00A7336E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E0453"/>
    <w:rsid w:val="00AE07A5"/>
    <w:rsid w:val="00AE1615"/>
    <w:rsid w:val="00AE1947"/>
    <w:rsid w:val="00AE5AB0"/>
    <w:rsid w:val="00AE6091"/>
    <w:rsid w:val="00AE7D2D"/>
    <w:rsid w:val="00AF12AB"/>
    <w:rsid w:val="00AF1DD5"/>
    <w:rsid w:val="00AF26F3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406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E3"/>
    <w:rsid w:val="00B63A7D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81761"/>
    <w:rsid w:val="00B823F2"/>
    <w:rsid w:val="00B84050"/>
    <w:rsid w:val="00B84A5A"/>
    <w:rsid w:val="00B906FC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3C71"/>
    <w:rsid w:val="00CE56A8"/>
    <w:rsid w:val="00CE6F54"/>
    <w:rsid w:val="00CF0504"/>
    <w:rsid w:val="00CF105B"/>
    <w:rsid w:val="00CF3A9F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463E6"/>
    <w:rsid w:val="00D4660A"/>
    <w:rsid w:val="00D472D6"/>
    <w:rsid w:val="00D53C64"/>
    <w:rsid w:val="00D56BF1"/>
    <w:rsid w:val="00D57AD8"/>
    <w:rsid w:val="00D60096"/>
    <w:rsid w:val="00D606D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5C6A"/>
    <w:rsid w:val="00E65F0E"/>
    <w:rsid w:val="00E660E4"/>
    <w:rsid w:val="00E67E06"/>
    <w:rsid w:val="00E71EE2"/>
    <w:rsid w:val="00E72AA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A2AA0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2B8E"/>
    <w:rsid w:val="00F53A66"/>
    <w:rsid w:val="00F54CFB"/>
    <w:rsid w:val="00F60AB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1654"/>
    <w:rsid w:val="00FA2BE0"/>
    <w:rsid w:val="00FA4526"/>
    <w:rsid w:val="00FA4C06"/>
    <w:rsid w:val="00FA5D0A"/>
    <w:rsid w:val="00FA7065"/>
    <w:rsid w:val="00FA7AAF"/>
    <w:rsid w:val="00FB120A"/>
    <w:rsid w:val="00FB1885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E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2020-12-22T07:22:00Z</dcterms:created>
  <dcterms:modified xsi:type="dcterms:W3CDTF">2020-12-22T07:22:00Z</dcterms:modified>
</cp:coreProperties>
</file>