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bCs/>
          <w:sz w:val="52"/>
          <w:szCs w:val="52"/>
          <w:lang w:val="en-US" w:eastAsia="zh-CN"/>
        </w:rPr>
        <w:t>2022年度上海市创新型</w:t>
      </w:r>
      <w:r>
        <w:rPr>
          <w:rFonts w:hint="eastAsia" w:ascii="Times New Roman" w:hAnsi="Times New Roman" w:eastAsia="方正小标宋简体" w:cs="方正小标宋简体"/>
          <w:bCs/>
          <w:sz w:val="52"/>
          <w:szCs w:val="52"/>
          <w:lang w:eastAsia="zh-CN"/>
        </w:rPr>
        <w:t>中小</w:t>
      </w:r>
      <w:r>
        <w:rPr>
          <w:rFonts w:hint="eastAsia" w:ascii="Times New Roman" w:hAnsi="Times New Roman" w:eastAsia="方正小标宋简体" w:cs="方正小标宋简体"/>
          <w:bCs/>
          <w:sz w:val="52"/>
          <w:szCs w:val="52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2"/>
          <w:szCs w:val="52"/>
          <w:lang w:eastAsia="zh-CN"/>
        </w:rPr>
        <w:t>自</w:t>
      </w:r>
      <w:r>
        <w:rPr>
          <w:rFonts w:hint="eastAsia" w:ascii="Times New Roman" w:hAnsi="Times New Roman" w:eastAsia="方正小标宋简体" w:cs="方正小标宋简体"/>
          <w:bCs/>
          <w:sz w:val="52"/>
          <w:szCs w:val="52"/>
          <w:lang w:val="en-US" w:eastAsia="zh-CN"/>
        </w:rPr>
        <w:t xml:space="preserve">  评  表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自评</w:t>
      </w: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时间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</w:rPr>
        <w:br w:type="textWrapping"/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注册所在区</w:t>
      </w: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br w:type="page"/>
      </w:r>
    </w:p>
    <w:tbl>
      <w:tblPr>
        <w:tblStyle w:val="5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591"/>
        <w:gridCol w:w="642"/>
        <w:gridCol w:w="2075"/>
        <w:gridCol w:w="826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7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cs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trike/>
                <w:color w:val="548235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trike/>
                <w:color w:val="548235" w:themeColor="accent6" w:themeShade="BF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工商注册时间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61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根据《中小企业划型标准》（工信部联企业〔2011〕300号），企业规模属于</w:t>
            </w:r>
          </w:p>
        </w:tc>
        <w:tc>
          <w:tcPr>
            <w:tcW w:w="41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楷体_GB2312"/>
                <w:sz w:val="24"/>
                <w:szCs w:val="24"/>
              </w:rPr>
              <w:t xml:space="preserve">大型 </w:t>
            </w:r>
            <w:r>
              <w:rPr>
                <w:rFonts w:hint="eastAsia" w:ascii="仿宋_GB2312" w:eastAsia="仿宋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楷体_GB2312"/>
                <w:sz w:val="24"/>
                <w:szCs w:val="24"/>
              </w:rPr>
              <w:t xml:space="preserve">中型 </w:t>
            </w:r>
            <w:r>
              <w:rPr>
                <w:rFonts w:hint="eastAsia" w:ascii="仿宋_GB2312" w:eastAsia="仿宋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小型 </w:t>
            </w:r>
            <w:r>
              <w:rPr>
                <w:rFonts w:hint="eastAsia" w:ascii="仿宋_GB2312" w:eastAsia="仿宋_GB2312" w:cs="楷体_GB2312"/>
                <w:sz w:val="24"/>
                <w:szCs w:val="24"/>
              </w:rPr>
              <w:t>□微</w:t>
            </w:r>
            <w:r>
              <w:rPr>
                <w:rFonts w:hint="eastAsia" w:ascii="仿宋_GB2312" w:eastAsia="仿宋_GB2312"/>
                <w:sz w:val="24"/>
                <w:szCs w:val="24"/>
              </w:rPr>
              <w:t>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所属行业</w:t>
            </w:r>
            <w:r>
              <w:rPr>
                <w:rStyle w:val="7"/>
                <w:rFonts w:hint="eastAsia" w:ascii="仿宋_GB2312" w:hAnsi="宋体" w:eastAsia="仿宋_GB2312" w:cs="宋体"/>
                <w:kern w:val="0"/>
                <w:sz w:val="24"/>
                <w:szCs w:val="24"/>
              </w:rPr>
              <w:footnoteReference w:id="0"/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2位数代码及名称：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具体细分领域及名称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4位数代码及名称：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楷体_GB2312"/>
                <w:sz w:val="24"/>
                <w:szCs w:val="24"/>
              </w:rPr>
              <w:t>国有  □合资</w:t>
            </w:r>
            <w:r>
              <w:rPr>
                <w:rFonts w:hint="eastAsia" w:ascii="仿宋_GB2312" w:eastAsia="仿宋_GB2312" w:cs="楷体_GB2312"/>
                <w:sz w:val="24"/>
                <w:szCs w:val="24"/>
                <w:highlight w:val="none"/>
                <w:lang w:eastAsia="zh-CN"/>
              </w:rPr>
              <w:t>，其中外资（不含港、澳、台资）比例：</w:t>
            </w:r>
            <w:r>
              <w:rPr>
                <w:rFonts w:hint="eastAsia" w:ascii="仿宋_GB2312" w:eastAsia="仿宋_GB2312" w:cs="楷体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楷体_GB2312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仿宋_GB2312" w:eastAsia="仿宋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楷体_GB2312"/>
                <w:sz w:val="24"/>
                <w:szCs w:val="24"/>
              </w:rPr>
              <w:t>民营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楷体_GB2312"/>
                <w:sz w:val="24"/>
                <w:szCs w:val="24"/>
              </w:rPr>
              <w:t>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6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2主导产品情况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主导产品名称（中文）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从事该产品领域的时间（单位：年）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主导产品类别</w:t>
            </w:r>
            <w:r>
              <w:rPr>
                <w:rStyle w:val="7"/>
                <w:rFonts w:hint="eastAsia" w:ascii="仿宋_GB2312" w:hAnsi="宋体" w:eastAsia="仿宋_GB2312" w:cs="宋体"/>
                <w:kern w:val="0"/>
                <w:sz w:val="24"/>
                <w:szCs w:val="24"/>
              </w:rPr>
              <w:footnoteReference w:id="1"/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4位数代码及名称：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行业领军企业（3个以内）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（1）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（2）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（3）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6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3经济效益和经营情况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重要指标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2019年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2020年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其中：主营业务收入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主营业务收入总额占营业收入总额比重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主营业务收入增长率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研发费用总额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研发费用总额占营业收入总额比重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股权融资总额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近三年内新增股权融资额总额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合格机构投资者的实缴额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万元以上</w:t>
            </w:r>
          </w:p>
          <w:p>
            <w:pPr>
              <w:pStyle w:val="2"/>
              <w:jc w:val="center"/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最新企业估值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76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4创新能力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拥有与主导产品有关的Ⅰ类知识产权情况</w:t>
            </w:r>
          </w:p>
        </w:tc>
        <w:tc>
          <w:tcPr>
            <w:tcW w:w="637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Ⅰ类知识产权总数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项，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属于Ⅰ类高价值知识产权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属于自主研发的Ⅰ类知识产权    项</w:t>
            </w:r>
          </w:p>
          <w:p>
            <w:pPr>
              <w:widowControl/>
              <w:rPr>
                <w:rFonts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其中发明专利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widowControl/>
              <w:rPr>
                <w:rFonts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植物新品种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widowControl/>
              <w:rPr>
                <w:rFonts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国家级农作物品种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widowControl/>
              <w:rPr>
                <w:rFonts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国家新药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国家一级中药保护品种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集成电路布图设计专有权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拥有与主导产品有关的Ⅱ类知识产权情况</w:t>
            </w:r>
          </w:p>
        </w:tc>
        <w:tc>
          <w:tcPr>
            <w:tcW w:w="637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Ⅱ类知识产权总数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其中：软件著作权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widowControl/>
              <w:ind w:firstLine="720" w:firstLineChars="300"/>
              <w:rPr>
                <w:rFonts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外观设计专利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近3年是否获得国家级科技奖励</w:t>
            </w:r>
          </w:p>
        </w:tc>
        <w:tc>
          <w:tcPr>
            <w:tcW w:w="637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如是，请填写: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年份：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近3年是否获得省级科技奖励</w:t>
            </w:r>
          </w:p>
        </w:tc>
        <w:tc>
          <w:tcPr>
            <w:tcW w:w="637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如是，请填写: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年份：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获得有关荣誉情况（有效期内）</w:t>
            </w:r>
          </w:p>
        </w:tc>
        <w:tc>
          <w:tcPr>
            <w:tcW w:w="637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如是，请打钩: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高新技术企业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国家级技术创新示范企业  </w:t>
            </w:r>
          </w:p>
          <w:p>
            <w:pPr>
              <w:widowControl/>
              <w:ind w:firstLine="480" w:firstLineChars="200"/>
              <w:rPr>
                <w:rFonts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知识产权优势企业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知识产权示范企业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是否拥有经认定的省部级以上研发机构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否 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是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如是，请填写: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国家级：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省级：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u w:val="single"/>
              </w:rPr>
              <w:t xml:space="preserve">       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近3年进入“创客中国”中小企业创新创业大赛全国500强、200强、50强名单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否 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是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如是，请填写: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年份：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500强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200强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50强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76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5 所属领域及其他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所属领域及其他</w:t>
            </w:r>
          </w:p>
        </w:tc>
        <w:tc>
          <w:tcPr>
            <w:tcW w:w="637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其他领域请说明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是 请打钩：</w:t>
            </w:r>
          </w:p>
          <w:p>
            <w:pPr>
              <w:pStyle w:val="2"/>
              <w:spacing w:after="0" w:line="240" w:lineRule="auto"/>
              <w:ind w:left="840" w:leftChars="4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新一代信息技术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生物技术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新能源   </w:t>
            </w:r>
          </w:p>
          <w:p>
            <w:pPr>
              <w:pStyle w:val="2"/>
              <w:spacing w:after="0" w:line="240" w:lineRule="auto"/>
              <w:ind w:left="840" w:leftChars="4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新材料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高端装备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新能源汽车  </w:t>
            </w:r>
          </w:p>
          <w:p>
            <w:pPr>
              <w:pStyle w:val="2"/>
              <w:spacing w:after="0" w:line="240" w:lineRule="auto"/>
              <w:ind w:left="840" w:leftChars="4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绿色环保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航空航天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海洋装备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76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6、自评结果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直通条件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（如符合，请在对应□后面打“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”；如不符合，打“×”；如未勾选，视为不符合）</w:t>
            </w:r>
          </w:p>
        </w:tc>
        <w:tc>
          <w:tcPr>
            <w:tcW w:w="5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近3年是否获得国家级、省级科技奖励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5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获得高新技术企业、国家级技术创新示范企业、知识产权优势企业和知识产权示范企业等荣誉（均为有效期内）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拥有经认定的省部级以上研发机构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近三年新增股权融资总额（合格机构投资者的实缴额）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万元以上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评分结果</w:t>
            </w:r>
          </w:p>
        </w:tc>
        <w:tc>
          <w:tcPr>
            <w:tcW w:w="1591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创新能力指标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（满分40分）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与企业主导产品相关的有效知识产权数量（满分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分）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91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2.上年度研发费用总额占营业收入总额比重（满分20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分）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成长性指标</w:t>
            </w:r>
          </w:p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（满分30分）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3.上年度主营业务收入增长率（满分20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分）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91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4.上年度资产负债率（满分10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分）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专业化指标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（满分</w:t>
            </w:r>
            <w:r>
              <w:rPr>
                <w:rFonts w:hint="eastAsia"/>
                <w:lang w:val="en-US" w:eastAsia="zh-CN"/>
              </w:rPr>
              <w:t>30分）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5.主导产品所属领域情况（满分10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分）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91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6.上年度主营业务收入总额占营业收入总额比重（满分20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真实性声明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hint="eastAsia"/>
              </w:rPr>
            </w:pPr>
          </w:p>
          <w:p>
            <w:pPr>
              <w:widowControl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以上所填内容和提交材料均准确、真实、合法、有效、无涉密信息，本企业愿为此承担有关法律责任。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法定代表人（签名）：        （企业公章）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widowControl/>
              <w:ind w:firstLine="420" w:firstLineChars="2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日 期：</w:t>
            </w:r>
            <w:r>
              <w:rPr>
                <w:rFonts w:hint="eastAsia"/>
                <w:lang w:val="en-US" w:eastAsia="zh-CN"/>
              </w:rPr>
              <w:t xml:space="preserve">        年      月     日</w:t>
            </w:r>
          </w:p>
        </w:tc>
      </w:tr>
    </w:tbl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spacing w:after="0" w:line="52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 w:cstheme="minorBidi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>佐证材料清单</w:t>
      </w:r>
    </w:p>
    <w:p>
      <w:pPr>
        <w:pStyle w:val="2"/>
        <w:spacing w:after="0" w:line="52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</w:p>
    <w:p>
      <w:pPr>
        <w:pStyle w:val="2"/>
        <w:spacing w:after="0"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1、营业执照和组织机构代码证</w:t>
      </w:r>
    </w:p>
    <w:p>
      <w:pPr>
        <w:pStyle w:val="2"/>
        <w:spacing w:after="0"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近三年企业年度财务审计报告</w:t>
      </w:r>
      <w:r>
        <w:rPr>
          <w:rFonts w:hint="eastAsia" w:ascii="仿宋_GB2312" w:eastAsia="仿宋_GB2312"/>
          <w:sz w:val="30"/>
          <w:szCs w:val="30"/>
        </w:rPr>
        <w:t>（应包含研发费用支出、主营业务收入、净利润、资产负债等）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及最近一期财务报表</w:t>
      </w:r>
    </w:p>
    <w:p>
      <w:pPr>
        <w:pStyle w:val="2"/>
        <w:spacing w:after="0"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3、近</w:t>
      </w:r>
      <w:r>
        <w:rPr>
          <w:rFonts w:hint="eastAsia" w:ascii="仿宋_GB2312" w:eastAsia="仿宋_GB2312"/>
          <w:color w:val="0070C0"/>
          <w:sz w:val="30"/>
          <w:szCs w:val="30"/>
        </w:rPr>
        <w:t>三</w:t>
      </w:r>
      <w:r>
        <w:rPr>
          <w:rFonts w:hint="eastAsia" w:ascii="仿宋_GB2312" w:eastAsia="仿宋_GB2312"/>
          <w:sz w:val="30"/>
          <w:szCs w:val="30"/>
        </w:rPr>
        <w:t>年新增股权融资证明材料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4、近三年获得国家级科技奖励证明材料（国家科学技术进步奖、国家自然科学奖、国家技术发明奖、国防科技奖，应包含排名情况证明）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5、近三年获得省级科技奖励证明材料（省级科学技术奖的一、二、三等奖，应包含排名情况）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6、获得高新技术企业、国家级技术创新示范企业、知识产权优势企业、知识产权示范企业等荣誉（均为有效期内）证明材料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7、近三年进入“创客中国”中小企业创新创业大赛全国500强、200强、50强企业组名单的证明材料（“创客中国”官方网站公示）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8、研发机构证明材料（技术研究院、企业技术中心、企业工程中心、工业设计中心、院士专家工作站、博士后工作站等）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9、I类知识产权证书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10、II类知识产权证书</w:t>
      </w:r>
    </w:p>
    <w:p>
      <w:pPr>
        <w:pStyle w:val="2"/>
        <w:spacing w:after="0"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、可以证明符合条件的其他材料</w:t>
      </w:r>
    </w:p>
    <w:p>
      <w:pPr>
        <w:widowControl/>
        <w:spacing w:line="520" w:lineRule="exact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、企业LOGO、经营场所、主导产品各一张照片。</w:t>
      </w:r>
    </w:p>
    <w:p>
      <w:pPr>
        <w:pStyle w:val="2"/>
        <w:spacing w:after="0"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、对申报材料真实性的声明。</w:t>
      </w:r>
    </w:p>
    <w:p>
      <w:pPr>
        <w:pStyle w:val="8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rFonts w:hint="eastAsia" w:eastAsia="宋体"/>
        </w:rPr>
        <w:t>按照《国民经济行业分类(GB/T 4754-201</w:t>
      </w:r>
      <w:r>
        <w:rPr>
          <w:rFonts w:hint="eastAsia" w:eastAsia="宋体"/>
          <w:lang w:val="en-US" w:eastAsia="zh-CN"/>
        </w:rPr>
        <w:t>7</w:t>
      </w:r>
      <w:r>
        <w:rPr>
          <w:rFonts w:hint="eastAsia" w:eastAsia="宋体"/>
        </w:rPr>
        <w:t>)》的大类行业填写所属行业。</w:t>
      </w:r>
    </w:p>
  </w:footnote>
  <w:footnote w:id="1">
    <w:p>
      <w:pPr>
        <w:pStyle w:val="4"/>
        <w:snapToGrid w:val="0"/>
      </w:pPr>
      <w:r>
        <w:rPr>
          <w:rStyle w:val="7"/>
        </w:rPr>
        <w:footnoteRef/>
      </w:r>
      <w:r>
        <w:t xml:space="preserve"> </w:t>
      </w:r>
      <w:r>
        <w:rPr>
          <w:rFonts w:hint="eastAsia" w:eastAsia="宋体"/>
          <w:lang w:eastAsia="zh-CN"/>
        </w:rPr>
        <w:t>对照《统计用产品分类目录》，填写产品</w:t>
      </w:r>
      <w:r>
        <w:rPr>
          <w:rFonts w:hint="eastAsia" w:eastAsia="宋体"/>
          <w:lang w:val="en-US" w:eastAsia="zh-CN"/>
        </w:rPr>
        <w:t>4位数字</w:t>
      </w:r>
      <w:r>
        <w:rPr>
          <w:rFonts w:hint="eastAsia" w:eastAsia="宋体"/>
          <w:lang w:eastAsia="zh-CN"/>
        </w:rPr>
        <w:t>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YWE4NDJhZmQ0NDNhMmNiY2Y3OTkzODc5NGZlYjAifQ=="/>
  </w:docVars>
  <w:rsids>
    <w:rsidRoot w:val="4A9356B4"/>
    <w:rsid w:val="4A9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qFormat/>
    <w:uiPriority w:val="0"/>
    <w:rPr>
      <w:vertAlign w:val="superscript"/>
    </w:rPr>
  </w:style>
  <w:style w:type="paragraph" w:customStyle="1" w:styleId="8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2022-11-10T07:50:00Z</dcterms:created>
  <dc:creator>MAC</dc:creator>
  <cp:lastModifiedBy>MAC</cp:lastModifiedBy>
  <dcterms:modified xsi:type="dcterms:W3CDTF">2022-11-10T07:52:29Z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F32779B10421405A90626B170F278B57</vt:lpwstr>
  </property>
</Properties>
</file>